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E21" w:rsidRDefault="002C1803" w:rsidP="002C1803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br/>
        <w:t xml:space="preserve"> </w:t>
      </w:r>
      <w:bookmarkStart w:id="0" w:name="_GoBack"/>
      <w:bookmarkEnd w:id="0"/>
      <w:r w:rsidR="00FC0E21">
        <w:rPr>
          <w:color w:val="000000"/>
        </w:rPr>
        <w:t xml:space="preserve"> </w:t>
      </w:r>
      <w:proofErr w:type="gramStart"/>
      <w:r w:rsidR="00FC0E21">
        <w:rPr>
          <w:color w:val="000000"/>
        </w:rPr>
        <w:t>Рабочая программа учебного предмета «Изобразительное искусство» составлена в соответствии с требованиями Федерального государственного общеобразовательного стандарта начального общего образования, Концепцией духовно-нравственного развития и воспитания личности гражданина России, примерной программы по изобразительному искусству и на основе</w:t>
      </w:r>
      <w:r w:rsidR="00FC0E21">
        <w:rPr>
          <w:rStyle w:val="apple-converted-space"/>
          <w:color w:val="000000"/>
        </w:rPr>
        <w:t> </w:t>
      </w:r>
      <w:r w:rsidR="00FC0E21">
        <w:rPr>
          <w:color w:val="000000"/>
          <w:sz w:val="22"/>
          <w:szCs w:val="22"/>
        </w:rPr>
        <w:t xml:space="preserve">авторской программы «Изобразительное искусство» Б.М. </w:t>
      </w:r>
      <w:proofErr w:type="spellStart"/>
      <w:r w:rsidR="00FC0E21">
        <w:rPr>
          <w:color w:val="000000"/>
          <w:sz w:val="22"/>
          <w:szCs w:val="22"/>
        </w:rPr>
        <w:t>Неменского</w:t>
      </w:r>
      <w:proofErr w:type="spellEnd"/>
      <w:r w:rsidR="00FC0E21">
        <w:rPr>
          <w:color w:val="000000"/>
          <w:sz w:val="22"/>
          <w:szCs w:val="22"/>
        </w:rPr>
        <w:t>, В.Г. Горяева, Г.Е. Гуровой и др.</w:t>
      </w:r>
      <w:r w:rsidR="00FC0E21">
        <w:rPr>
          <w:rStyle w:val="apple-converted-space"/>
          <w:color w:val="000000"/>
        </w:rPr>
        <w:t> </w:t>
      </w:r>
      <w:r w:rsidR="00FC0E21">
        <w:rPr>
          <w:color w:val="000000"/>
        </w:rPr>
        <w:t>Изобразительное искусство:</w:t>
      </w:r>
      <w:proofErr w:type="gramEnd"/>
      <w:r w:rsidR="00FC0E21">
        <w:rPr>
          <w:color w:val="000000"/>
        </w:rPr>
        <w:t xml:space="preserve"> Рабочие программы. 1-4 класс/под </w:t>
      </w:r>
      <w:proofErr w:type="spellStart"/>
      <w:proofErr w:type="gramStart"/>
      <w:r w:rsidR="00FC0E21">
        <w:rPr>
          <w:color w:val="000000"/>
        </w:rPr>
        <w:t>ред</w:t>
      </w:r>
      <w:proofErr w:type="spellEnd"/>
      <w:proofErr w:type="gramEnd"/>
      <w:r w:rsidR="00FC0E21">
        <w:rPr>
          <w:color w:val="000000"/>
        </w:rPr>
        <w:t xml:space="preserve"> </w:t>
      </w:r>
      <w:proofErr w:type="spellStart"/>
      <w:r w:rsidR="00FC0E21">
        <w:rPr>
          <w:color w:val="000000"/>
        </w:rPr>
        <w:t>Б.М.Неменского</w:t>
      </w:r>
      <w:proofErr w:type="spellEnd"/>
      <w:r w:rsidR="00FC0E21">
        <w:rPr>
          <w:color w:val="000000"/>
        </w:rPr>
        <w:t xml:space="preserve">. М.: «Просвещение», 201_ г. К учебнику </w:t>
      </w:r>
      <w:proofErr w:type="spellStart"/>
      <w:r w:rsidR="00FC0E21">
        <w:rPr>
          <w:color w:val="000000"/>
        </w:rPr>
        <w:t>Коротеева</w:t>
      </w:r>
      <w:proofErr w:type="spellEnd"/>
      <w:r w:rsidR="00FC0E21">
        <w:rPr>
          <w:color w:val="000000"/>
        </w:rPr>
        <w:t xml:space="preserve"> Е.И. Искусство и ты. Учебник. 2 класс</w:t>
      </w:r>
      <w:proofErr w:type="gramStart"/>
      <w:r w:rsidR="00FC0E21">
        <w:rPr>
          <w:color w:val="000000"/>
        </w:rPr>
        <w:t>..</w:t>
      </w:r>
      <w:r w:rsidR="00FC0E21">
        <w:rPr>
          <w:rStyle w:val="apple-converted-space"/>
          <w:rFonts w:ascii="Tahoma" w:hAnsi="Tahoma" w:cs="Tahoma"/>
          <w:color w:val="000000"/>
        </w:rPr>
        <w:t> </w:t>
      </w:r>
      <w:proofErr w:type="spellStart"/>
      <w:proofErr w:type="gramEnd"/>
      <w:r w:rsidR="00FC0E21">
        <w:rPr>
          <w:color w:val="000000"/>
        </w:rPr>
        <w:t>УчебникПод</w:t>
      </w:r>
      <w:proofErr w:type="spellEnd"/>
      <w:r w:rsidR="00FC0E21">
        <w:rPr>
          <w:color w:val="000000"/>
        </w:rPr>
        <w:t xml:space="preserve"> редакцией </w:t>
      </w:r>
      <w:proofErr w:type="spellStart"/>
      <w:r w:rsidR="00FC0E21">
        <w:rPr>
          <w:color w:val="000000"/>
        </w:rPr>
        <w:t>Б.Неменского</w:t>
      </w:r>
      <w:proofErr w:type="spellEnd"/>
      <w:r w:rsidR="00FC0E21">
        <w:rPr>
          <w:color w:val="000000"/>
        </w:rPr>
        <w:t xml:space="preserve"> М.: «Просвещение», 2013г</w:t>
      </w:r>
    </w:p>
    <w:p w:rsidR="00FC0E21" w:rsidRDefault="002C1803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Планируемые результаты</w:t>
      </w:r>
      <w:proofErr w:type="gramStart"/>
      <w:r>
        <w:rPr>
          <w:b/>
          <w:bCs/>
          <w:color w:val="000000"/>
        </w:rPr>
        <w:t>:</w:t>
      </w:r>
      <w:r w:rsidR="00FC0E21">
        <w:rPr>
          <w:color w:val="000000"/>
        </w:rPr>
        <w:t>.</w:t>
      </w:r>
      <w:proofErr w:type="gramEnd"/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Личностные, </w:t>
      </w:r>
      <w:proofErr w:type="spellStart"/>
      <w:r>
        <w:rPr>
          <w:b/>
          <w:bCs/>
          <w:color w:val="000000"/>
        </w:rPr>
        <w:t>метапредметные</w:t>
      </w:r>
      <w:proofErr w:type="spellEnd"/>
      <w:r>
        <w:rPr>
          <w:b/>
          <w:bCs/>
          <w:color w:val="000000"/>
        </w:rPr>
        <w:t xml:space="preserve"> и предметные результаты освоения учебного предмета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 результате изучения курса «Изобразительное искусство» в начальной школе должны быть достигнуты определенные результаты.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Личностные результаты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FC0E21" w:rsidRDefault="00FC0E21" w:rsidP="00FC0E21">
      <w:pPr>
        <w:pStyle w:val="a3"/>
        <w:numPr>
          <w:ilvl w:val="0"/>
          <w:numId w:val="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чувство гордости за культуру и искусство Родины, своего народа;</w:t>
      </w:r>
    </w:p>
    <w:p w:rsidR="00FC0E21" w:rsidRDefault="00FC0E21" w:rsidP="00FC0E21">
      <w:pPr>
        <w:pStyle w:val="a3"/>
        <w:numPr>
          <w:ilvl w:val="0"/>
          <w:numId w:val="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уважительное отношение к культуре и искусству других народов нашей страны и мира в целом;</w:t>
      </w:r>
    </w:p>
    <w:p w:rsidR="00FC0E21" w:rsidRDefault="00FC0E21" w:rsidP="00FC0E21">
      <w:pPr>
        <w:pStyle w:val="a3"/>
        <w:numPr>
          <w:ilvl w:val="0"/>
          <w:numId w:val="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понимание особой роли культуры и искусства в жизни общества и каждого отдельного человека;</w:t>
      </w:r>
    </w:p>
    <w:p w:rsidR="00FC0E21" w:rsidRDefault="00FC0E21" w:rsidP="00FC0E21">
      <w:pPr>
        <w:pStyle w:val="a3"/>
        <w:numPr>
          <w:ilvl w:val="0"/>
          <w:numId w:val="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эстетических чувств, художественно-творческого мышления, наблюдательности и фантазии;</w:t>
      </w:r>
    </w:p>
    <w:p w:rsidR="00FC0E21" w:rsidRDefault="00FC0E21" w:rsidP="00FC0E21">
      <w:pPr>
        <w:pStyle w:val="a3"/>
        <w:numPr>
          <w:ilvl w:val="0"/>
          <w:numId w:val="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эстетических потребностей —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деятельности;</w:t>
      </w:r>
    </w:p>
    <w:p w:rsidR="00FC0E21" w:rsidRDefault="00FC0E21" w:rsidP="00FC0E21">
      <w:pPr>
        <w:pStyle w:val="a3"/>
        <w:numPr>
          <w:ilvl w:val="0"/>
          <w:numId w:val="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овладение навыками коллективной деятельности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в процессе совместной творческой работы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в команде одноклассников под руководством учителя;</w:t>
      </w:r>
    </w:p>
    <w:p w:rsidR="00FC0E21" w:rsidRDefault="00FC0E21" w:rsidP="00FC0E21">
      <w:pPr>
        <w:pStyle w:val="a3"/>
        <w:numPr>
          <w:ilvl w:val="0"/>
          <w:numId w:val="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FC0E21" w:rsidRDefault="00FC0E21" w:rsidP="00FC0E21">
      <w:pPr>
        <w:pStyle w:val="a3"/>
        <w:numPr>
          <w:ilvl w:val="0"/>
          <w:numId w:val="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b/>
          <w:bCs/>
          <w:color w:val="000000"/>
        </w:rPr>
        <w:t>Метапредметные</w:t>
      </w:r>
      <w:proofErr w:type="spellEnd"/>
      <w:r>
        <w:rPr>
          <w:b/>
          <w:bCs/>
          <w:color w:val="000000"/>
        </w:rPr>
        <w:t xml:space="preserve"> результаты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характеризуют уровень </w:t>
      </w:r>
      <w:proofErr w:type="spellStart"/>
      <w:r>
        <w:rPr>
          <w:color w:val="000000"/>
        </w:rPr>
        <w:t>сформированности</w:t>
      </w:r>
      <w:proofErr w:type="spellEnd"/>
      <w:r>
        <w:rPr>
          <w:color w:val="000000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FC0E21" w:rsidRDefault="00FC0E21" w:rsidP="00FC0E21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FC0E21" w:rsidRDefault="00FC0E21" w:rsidP="00FC0E21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FC0E21" w:rsidRDefault="00FC0E21" w:rsidP="00FC0E21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FC0E21" w:rsidRDefault="00FC0E21" w:rsidP="00FC0E21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FC0E21" w:rsidRDefault="00FC0E21" w:rsidP="00FC0E21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рационально строить самостоятельную творческую деятельность, умение организовать место занятий;</w:t>
      </w:r>
    </w:p>
    <w:p w:rsidR="00FC0E21" w:rsidRDefault="00FC0E21" w:rsidP="00FC0E21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Предметные результаты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color w:val="000000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знание основных видов и жанров пространственно-визуальных искусств;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понимание образной природы искусства;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эстетическая оценка явлений природы, событий окружающего мира;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усвоение названий ведущих художественных музеев России и художественных музеев своего региона;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мение</w:t>
      </w:r>
      <w:proofErr w:type="spellEnd"/>
      <w:r>
        <w:rPr>
          <w:color w:val="000000"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способность передавать в художественно-творческой деятельности характер, эмоциональные состояния и свое отно</w:t>
      </w:r>
      <w:r>
        <w:rPr>
          <w:color w:val="000000"/>
        </w:rPr>
        <w:softHyphen/>
        <w:t>шение к природе, человеку, обществу;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компоновать на плоскости листа и в объеме задуманный художественный образ;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освоение умений применять в художественно—творческой деятельности основ </w:t>
      </w:r>
      <w:proofErr w:type="spellStart"/>
      <w:r>
        <w:rPr>
          <w:color w:val="000000"/>
        </w:rPr>
        <w:t>цветоведения</w:t>
      </w:r>
      <w:proofErr w:type="spellEnd"/>
      <w:r>
        <w:rPr>
          <w:color w:val="000000"/>
        </w:rPr>
        <w:t>, основ графической грамоты;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объяснять значение памятников и архитектурной среды древнего зодчества для современного общества;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FC0E21" w:rsidRDefault="00FC0E21" w:rsidP="00FC0E21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 результате изучения изобразительного искусства в начальной школе у выпускников будут сформированы основы художественной культуры: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-представления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начнут развиваться образное мышление и воображение, учебно-творческие способности, формироваться основы анализа произведения искусства; будут проявляться эмоционально-ценностное отношение к миру и художественный вкус.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учащиеся овладеют практическими умениями и навыками в восприятии произведений пластических искусств и в различных видах художественной деятельности: рисунке, живописи, скульптуре, художественном конструировании, декоративно-прикладном искусстве.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выпускники 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они научатся применять художественные умения, знания и представления о пластических искусствах для выполнения учебных и художественно-практических задач.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Раздел «Восприятие искусства и виды художественной деятельности».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Выпускник научится: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различать основные виды и жанры пластических искусств, понимать их специфику;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proofErr w:type="gramStart"/>
      <w:r>
        <w:rPr>
          <w:color w:val="000000"/>
        </w:rPr>
        <w:t>эмоционально-ценностно</w:t>
      </w:r>
      <w:proofErr w:type="gramEnd"/>
      <w:r>
        <w:rPr>
          <w:color w:val="000000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  <w:proofErr w:type="gramEnd"/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называть ведущие художественные музеи России и художественные музеи своего региона.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Выпускник получит возможность научиться: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lastRenderedPageBreak/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Раздел «Азбука искусства. Как говорит искусство?».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Выпускник научится: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создавать простые композиции на заданную тему на плоскости и в пространстве;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Выпускник получит возможность научиться: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>
        <w:rPr>
          <w:color w:val="000000"/>
        </w:rPr>
        <w:t>Paint</w:t>
      </w:r>
      <w:proofErr w:type="spellEnd"/>
      <w:r>
        <w:rPr>
          <w:color w:val="000000"/>
        </w:rPr>
        <w:t>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Раздел «Значимые темы искусства. О чем говорит искусство?».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Выпускник научится: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осознавать главные темы искусства и отражать их в собственной художественно-творческой деятельности;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</w:r>
      <w:proofErr w:type="spellStart"/>
      <w:r>
        <w:rPr>
          <w:color w:val="000000"/>
        </w:rPr>
        <w:t>цветоведения</w:t>
      </w:r>
      <w:proofErr w:type="spellEnd"/>
      <w:r>
        <w:rPr>
          <w:color w:val="000000"/>
        </w:rPr>
        <w:t>, усвоенные способы действия;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Выпускник получит возможность научиться: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видеть, чувствовать и изображать красоту и разнообразие природы, человека, зданий, предметов;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изображать пейзажи, натюрморты, портреты, выражая к ним свое эмоциональное отношение;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FC0E21" w:rsidRDefault="00FC0E21" w:rsidP="00FC0E21">
      <w:pPr>
        <w:pStyle w:val="a3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Основные требования к знаниям, умениям и навыкам </w:t>
      </w:r>
      <w:proofErr w:type="gramStart"/>
      <w:r>
        <w:rPr>
          <w:b/>
          <w:bCs/>
          <w:color w:val="000000"/>
        </w:rPr>
        <w:t>обучающихся</w:t>
      </w:r>
      <w:proofErr w:type="gramEnd"/>
      <w:r>
        <w:rPr>
          <w:b/>
          <w:bCs/>
          <w:color w:val="000000"/>
        </w:rPr>
        <w:t xml:space="preserve"> к концу 2 класса в соответствии с Федеральным государственным образовательным стандартом и с учетом примерной программы: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Обучающиеся должны знать/понимать: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три сферы художественной деятельности и их единство;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роль изображения, украшения, построения в передаче художником своего отношения к предмету или явлению;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роль фантазии в искусстве, связь фантазии и реальности;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многообразие природных форм, их рациональность и красота;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основные и составные цвета;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цель использования художником выразительности цвета, линии, пятна в творчестве;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имена художников и их произведений, знакомство с которыми произошло на уроках изо</w:t>
      </w:r>
      <w:r>
        <w:rPr>
          <w:color w:val="000000"/>
        </w:rPr>
        <w:softHyphen/>
        <w:t>бразительного искусства.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Обучающиеся должны: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lastRenderedPageBreak/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уметь делать осмысленный выбор материала и приемов работы для передачи своего отно</w:t>
      </w:r>
      <w:r>
        <w:rPr>
          <w:color w:val="000000"/>
        </w:rPr>
        <w:softHyphen/>
        <w:t>шения к тому, что изображается;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иметь навыки работы кистью, навыки смешивания красок;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иметь навыки работать гуашью, навыки свободного заполнения всего листа бумаги изобра</w:t>
      </w:r>
      <w:r>
        <w:rPr>
          <w:color w:val="000000"/>
        </w:rPr>
        <w:softHyphen/>
        <w:t>жением, а также навыки работы мелками, графическими материалами;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иметь навыки построения композиции на всем листе;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уметь работать с мягкими материалами (глина, пластилин), конструировать из бумаги;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учиться навыкам изображения линий разного эмоционального содержания;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развивать навыки использования цвета, его насыщения для выражения эмоций;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совершенствовать умения свободно владеть цветовой палитрой, живописной фактурой,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свободно заполнять лист цветовым пятном;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уметь смешивать цвет, получать желаемые оттенки, эмоционально изменять выразитель</w:t>
      </w:r>
      <w:r>
        <w:rPr>
          <w:color w:val="000000"/>
        </w:rPr>
        <w:softHyphen/>
        <w:t>ность цвета в зависимости от поставленной творческой задачи;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уметь сочетать объемы для создания выразительности образа;</w:t>
      </w:r>
    </w:p>
    <w:p w:rsidR="00FC0E21" w:rsidRDefault="00FC0E21" w:rsidP="00FC0E21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уметь эмоционально строить композицию с помощью ритма, объемов, их движений;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творчески работать в паре, группе, коллективе сверстников (распределять роли, подчинять свои действия общим интересам, то есть творчески сотрудничать).</w:t>
      </w:r>
    </w:p>
    <w:p w:rsidR="00FC0E21" w:rsidRDefault="00FC0E21" w:rsidP="00FC0E21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Содержание курса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ИСКУССТВО И ТЫ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Чем и как работают художники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Три основные краски </w:t>
      </w:r>
      <w:proofErr w:type="gramStart"/>
      <w:r>
        <w:rPr>
          <w:color w:val="000000"/>
        </w:rPr>
        <w:t>–к</w:t>
      </w:r>
      <w:proofErr w:type="gramEnd"/>
      <w:r>
        <w:rPr>
          <w:color w:val="000000"/>
        </w:rPr>
        <w:t>расная, синяя, желтая.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Пять красок — все богатство цвета и тона.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Пастель и цветные мелки, акварель, их выразительные возможности.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Выразительные возможности аппликации.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Выразительные возможности графических материалов.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Выразительность материалов для работы в объеме.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Выразительные возможности бумаги.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Для художника любой материал может стать выразительным (обобщение темы).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lastRenderedPageBreak/>
        <w:t>Реальность и фантазия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Изображение и реальность.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Изображение и фантазия.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Украшение и реальность.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Украшение и фантазия.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Постройка и реальность.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Постройка и фантазия.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Братья-Мастера Изображения, украшения и Постройки всегда работают вместе (обобщение темы).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О чём говорит искусство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Выражение характера изображаемых животных.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Выражение характера человека в изображении: мужской образ.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Выражение характера человека в изображении: женский образ.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Образ человека и его характер, выраженный в объеме.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Изображение природы в различных состояниях.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Выражение характера человека через украшение.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Выражение намерений через украшение.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 изображении, украшении, постройке человек выражает свои чувства, мысли, настроение, свое отношение к миру (обобщение темы).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Как говорит искусство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Цвет как средство выражения. Теплые и холодные цвета. Борьба теплого и холодного.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Цвет как средство выражения: тихие (глухие) и звонкие цвета.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Линия как средство выражения: ритм линий.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Линия как средство выражения: характер линий.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Ритм пятен как средство выражения.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Пропорции выражают характер.</w:t>
      </w:r>
    </w:p>
    <w:p w:rsid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Ритм линий и пятен, цвет, пропорции — средства выразительности.</w:t>
      </w:r>
    </w:p>
    <w:p w:rsidR="00940957" w:rsidRPr="00FC0E21" w:rsidRDefault="00FC0E21" w:rsidP="00FC0E21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Обобщающий урок года.</w:t>
      </w:r>
    </w:p>
    <w:sectPr w:rsidR="00940957" w:rsidRPr="00FC0E21" w:rsidSect="00FC0E2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B5436"/>
    <w:multiLevelType w:val="multilevel"/>
    <w:tmpl w:val="E4260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F24130"/>
    <w:multiLevelType w:val="multilevel"/>
    <w:tmpl w:val="2382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C53EED"/>
    <w:multiLevelType w:val="multilevel"/>
    <w:tmpl w:val="73E6A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88E"/>
    <w:rsid w:val="000659A0"/>
    <w:rsid w:val="002C1803"/>
    <w:rsid w:val="0037588E"/>
    <w:rsid w:val="00B749E4"/>
    <w:rsid w:val="00FC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0E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0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2314</Words>
  <Characters>13193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Фатима</dc:creator>
  <cp:lastModifiedBy>Разет Музиева</cp:lastModifiedBy>
  <cp:revision>4</cp:revision>
  <dcterms:created xsi:type="dcterms:W3CDTF">2016-08-25T14:32:00Z</dcterms:created>
  <dcterms:modified xsi:type="dcterms:W3CDTF">2017-10-16T11:57:00Z</dcterms:modified>
</cp:coreProperties>
</file>